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 xml:space="preserve"> Sachbericht / </w:t>
      </w:r>
      <w:r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2"/>
          <w:szCs w:val="22"/>
        </w:rPr>
        <w:instrText xml:space="preserve"> FORMCHECKBOX </w:instrText>
      </w:r>
      <w:r>
        <w:rPr>
          <w:rFonts w:ascii="Arial" w:hAnsi="Arial" w:cs="Arial"/>
          <w:b/>
          <w:bCs/>
          <w:sz w:val="22"/>
          <w:szCs w:val="22"/>
        </w:rPr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>
        <w:rPr>
          <w:rFonts w:ascii="Arial" w:hAnsi="Arial" w:cs="Arial"/>
          <w:b/>
          <w:bCs/>
          <w:sz w:val="22"/>
          <w:szCs w:val="22"/>
        </w:rPr>
        <w:t xml:space="preserve"> Zwischenbericht </w:t>
      </w: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zum sonstigen Einzelprojekt: </w:t>
      </w: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„</w:t>
      </w:r>
      <w:r>
        <w:rPr>
          <w:rFonts w:ascii="Arial" w:hAnsi="Arial" w:cs="Arial"/>
          <w:sz w:val="22"/>
          <w:szCs w:val="22"/>
        </w:rPr>
        <w:t>Infrastrukturförderung im Hinblick auf wegen Covid-19 nicht besetzbare Stellen in der IJFD-Förderperiode 2021/22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“</w:t>
      </w:r>
    </w:p>
    <w:p>
      <w:pPr>
        <w:pStyle w:val="Pa1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gem. den </w:t>
      </w:r>
      <w:r>
        <w:rPr>
          <w:rFonts w:ascii="Arial" w:hAnsi="Arial" w:cs="Arial"/>
          <w:bCs/>
          <w:color w:val="000000"/>
          <w:sz w:val="22"/>
          <w:szCs w:val="22"/>
        </w:rPr>
        <w:t>Richtlinien zur Förderung der Jugendfreiwilligendienste nach dem Jugendfreiwilligendienstegesetz sowie des Internationalen Jugendfreiwilligendienstes nach der entsprechenden Richtlinie (Förderrichtlinien Jugendfreiwilligendienste – RL-JFD) vom 11.04.2012 und 01.01.2021</w:t>
      </w:r>
    </w:p>
    <w:p>
      <w:pPr>
        <w:rPr>
          <w:rFonts w:ascii="Arial" w:hAnsi="Arial" w:cs="Arial"/>
          <w:b/>
          <w:bCs/>
          <w:sz w:val="28"/>
          <w:szCs w:val="28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Zuwendungsempfänger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1701"/>
        <w:gridCol w:w="1275"/>
      </w:tblGrid>
      <w:tr>
        <w:trPr>
          <w:cantSplit/>
          <w:trHeight w:val="101"/>
        </w:trPr>
        <w:tc>
          <w:tcPr>
            <w:tcW w:w="9072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spacing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Bezeichnung</w:t>
            </w:r>
          </w:p>
          <w:p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1" w:name="Text1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>
        <w:trPr>
          <w:cantSplit/>
        </w:trPr>
        <w:tc>
          <w:tcPr>
            <w:tcW w:w="9072" w:type="dxa"/>
            <w:gridSpan w:val="4"/>
            <w:tcBorders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cantSplit/>
          <w:trHeight w:val="122"/>
        </w:trPr>
        <w:tc>
          <w:tcPr>
            <w:tcW w:w="9072" w:type="dxa"/>
            <w:gridSpan w:val="4"/>
            <w:tcBorders>
              <w:top w:val="nil"/>
              <w:bottom w:val="nil"/>
              <w:right w:val="nil"/>
            </w:tcBorders>
          </w:tcPr>
          <w:p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Anschrift </w:t>
            </w:r>
          </w:p>
          <w:p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90"/>
                  </w:textInput>
                </w:ffData>
              </w:fldChar>
            </w:r>
            <w:bookmarkStart w:id="2" w:name="Text3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>
        <w:trPr>
          <w:cantSplit/>
          <w:trHeight w:val="281"/>
        </w:trPr>
        <w:tc>
          <w:tcPr>
            <w:tcW w:w="907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553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Ansprechpartner/in für inhaltliche Fragen</w:t>
            </w:r>
          </w:p>
          <w:p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E-Mail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6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1275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Telefax</w:t>
            </w:r>
          </w:p>
          <w:p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7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5"/>
          </w:p>
        </w:tc>
      </w:tr>
      <w:tr>
        <w:trPr>
          <w:trHeight w:val="283"/>
        </w:trPr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>
        <w:trPr>
          <w:trHeight w:val="553"/>
        </w:trPr>
        <w:tc>
          <w:tcPr>
            <w:tcW w:w="3402" w:type="dxa"/>
            <w:tcBorders>
              <w:top w:val="nil"/>
              <w:bottom w:val="single" w:sz="4" w:space="0" w:color="auto"/>
            </w:tcBorders>
          </w:tcPr>
          <w:p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Berichtszeitraum</w:t>
            </w:r>
          </w:p>
          <w:p>
            <w:pPr>
              <w:spacing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Förderkennzeichen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</w:t>
      </w:r>
      <w:r>
        <w:rPr>
          <w:rFonts w:ascii="Arial" w:hAnsi="Arial" w:cs="Arial"/>
          <w:b/>
          <w:bCs/>
          <w:sz w:val="22"/>
          <w:szCs w:val="22"/>
        </w:rPr>
        <w:tab/>
        <w:t>Ziele und Schwerpunkte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>
        <w:tc>
          <w:tcPr>
            <w:tcW w:w="9212" w:type="dxa"/>
            <w:shd w:val="clear" w:color="auto" w:fill="C0C0C0"/>
          </w:tcPr>
          <w:p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Insbesondere</w:t>
            </w:r>
            <w:r>
              <w:rPr>
                <w:rFonts w:ascii="Arial" w:hAnsi="Arial" w:cs="Arial"/>
                <w:sz w:val="22"/>
                <w:szCs w:val="22"/>
              </w:rPr>
              <w:t xml:space="preserve"> (unter Berücksichtigung der Covid-19-Situation): </w:t>
            </w:r>
          </w:p>
          <w:p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Ziele der Öffentlichkeitsarbeit</w:t>
            </w:r>
          </w:p>
          <w:p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Ziele der Einsatzstellenakquise</w:t>
            </w:r>
          </w:p>
          <w:p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Ziele der Zahlungen an Einsatzstellen, Partnerorganisationen o. Ä.</w:t>
            </w:r>
          </w:p>
          <w:p>
            <w:pPr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weitere Ziele und Schwerpunkte</w:t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6" w:name="Text1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2.</w:t>
      </w:r>
      <w:r>
        <w:rPr>
          <w:rFonts w:ascii="Arial" w:hAnsi="Arial" w:cs="Arial"/>
          <w:b/>
          <w:bCs/>
          <w:sz w:val="22"/>
          <w:szCs w:val="22"/>
        </w:rPr>
        <w:tab/>
        <w:t>Aktivitäten (Umsetzung)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>
        <w:tc>
          <w:tcPr>
            <w:tcW w:w="9212" w:type="dxa"/>
            <w:shd w:val="clear" w:color="auto" w:fill="C0C0C0"/>
          </w:tcPr>
          <w:p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Aktivitäten zur Erreichung der unter 1. dargelegten Ziele,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insbesondere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Öffentlichkeitsarbeit zur Werbung und Gewinnung von Teilnehmenden und Einsatzstellen: Welche Maßnahmen wurden zur Öffentlichkeitsarbeit durchgeführt?</w:t>
            </w:r>
          </w:p>
          <w:p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Einsatzstellenakquise</w:t>
            </w:r>
          </w:p>
          <w:p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Sicherung und Fortentwicklung des Dienstes</w:t>
            </w:r>
          </w:p>
          <w:p>
            <w:p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3.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Erfahrungen und Ergebnisse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>
        <w:tc>
          <w:tcPr>
            <w:tcW w:w="9212" w:type="dxa"/>
            <w:shd w:val="clear" w:color="auto" w:fill="C0C0C0"/>
          </w:tcPr>
          <w:p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Erfahrungen und Ergebnisse bei der Umsetzung der Einzelmaßnahme,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>insbesondere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>
            <w:pPr>
              <w:pStyle w:val="Listenabsatz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Umsetzung der Förderung und des Förderverfahrens</w:t>
            </w:r>
          </w:p>
          <w:p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Rückmeldungen zu Werbemaßnahmen</w:t>
            </w:r>
          </w:p>
          <w:p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Konnte die Infrastruktur in den bisherigen Gastländern aufrechterhalten werden?</w:t>
            </w:r>
          </w:p>
          <w:p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Kam es zur Zusammenarbeit mit neuen Einsatzstellen? Anzahl der neuen Einsatzstellen</w:t>
            </w:r>
          </w:p>
          <w:p>
            <w:pPr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neue Einsatzländer</w:t>
            </w:r>
          </w:p>
          <w:p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4.</w:t>
      </w:r>
      <w:r>
        <w:rPr>
          <w:rFonts w:ascii="Arial" w:hAnsi="Arial" w:cs="Arial"/>
          <w:b/>
          <w:bCs/>
          <w:sz w:val="22"/>
          <w:szCs w:val="22"/>
        </w:rPr>
        <w:tab/>
        <w:t>Förderung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>
        <w:tc>
          <w:tcPr>
            <w:tcW w:w="9212" w:type="dxa"/>
            <w:shd w:val="clear" w:color="auto" w:fill="C0C0C0"/>
          </w:tcPr>
          <w:p>
            <w:pPr>
              <w:spacing w:line="264" w:lineRule="auto"/>
              <w:ind w:left="71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Insbesondere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>
            <w:pPr>
              <w:numPr>
                <w:ilvl w:val="0"/>
                <w:numId w:val="3"/>
              </w:numPr>
              <w:spacing w:line="264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Angaben zur Notwendigkeit und Angemessenheit der Zuwendung</w:t>
            </w:r>
          </w:p>
          <w:p>
            <w:pPr>
              <w:numPr>
                <w:ilvl w:val="0"/>
                <w:numId w:val="3"/>
              </w:numPr>
              <w:spacing w:line="264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Welche Ausgaben sind bei der Umsetzung der Einzelmaßnahme angefallen?</w:t>
            </w:r>
          </w:p>
          <w:p>
            <w:pPr>
              <w:numPr>
                <w:ilvl w:val="0"/>
                <w:numId w:val="3"/>
              </w:numPr>
              <w:spacing w:line="264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Notwendigkeit und Angemessenheit der Projektaufwendungen insgesamt</w:t>
            </w:r>
          </w:p>
          <w:p>
            <w:pPr>
              <w:numPr>
                <w:ilvl w:val="0"/>
                <w:numId w:val="3"/>
              </w:numPr>
              <w:spacing w:line="264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Verwendung der bewilligten Zuwendung (Wirtschaftlichkeit u. Sparsamkeit)</w:t>
            </w:r>
          </w:p>
          <w:p>
            <w:pPr>
              <w:numPr>
                <w:ilvl w:val="0"/>
                <w:numId w:val="3"/>
              </w:numPr>
              <w:spacing w:line="264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Angaben zur Einhaltung der Auflagen und Nebenbestimmungen des Bewilligungsbescheides</w:t>
            </w:r>
          </w:p>
          <w:p>
            <w:pPr>
              <w:numPr>
                <w:ilvl w:val="0"/>
                <w:numId w:val="3"/>
              </w:numPr>
              <w:spacing w:line="264" w:lineRule="auto"/>
              <w:ind w:left="714" w:hanging="35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Ggf.: Erläuterungen zu Mittelabrufen/Mittelanforderungen und unverbrauchten Mitteln/Rückzahlungen</w:t>
            </w:r>
          </w:p>
          <w:p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Ggf.: Erläuterungen zu den Abweichungen der Ist-Zahlen von den Plan-Zahlen (Formblatt A/N – Covid-Infra)</w:t>
            </w: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5.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Schlussfolgerungen und Perspektiven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>
        <w:tc>
          <w:tcPr>
            <w:tcW w:w="9212" w:type="dxa"/>
            <w:shd w:val="clear" w:color="auto" w:fill="C0C0C0"/>
          </w:tcPr>
          <w:p>
            <w:pPr>
              <w:ind w:left="3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Insbesondere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>
            <w:pPr>
              <w:numPr>
                <w:ilvl w:val="0"/>
                <w:numId w:val="9"/>
              </w:numPr>
              <w:tabs>
                <w:tab w:val="clear" w:pos="2136"/>
                <w:tab w:val="num" w:pos="720"/>
              </w:tabs>
              <w:ind w:lef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Angaben zu Notwendigkeit und Angemessenheit der Einzelmaßnahme</w:t>
            </w:r>
          </w:p>
          <w:p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sectPr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mpel Garamond LT Std">
    <w:altName w:val="Stempel Garamond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  <w:r>
      <w:rPr>
        <w:rFonts w:ascii="Arial" w:hAnsi="Arial" w:cs="Arial"/>
        <w:sz w:val="20"/>
        <w:szCs w:val="20"/>
      </w:rPr>
      <w:t>Stand: 06.11.2020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Seite </w:t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PAGE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1</w:t>
    </w:r>
    <w:r>
      <w:rPr>
        <w:rStyle w:val="Seitenzahl"/>
        <w:rFonts w:ascii="Arial" w:hAnsi="Arial" w:cs="Arial"/>
        <w:sz w:val="20"/>
        <w:szCs w:val="20"/>
      </w:rPr>
      <w:fldChar w:fldCharType="end"/>
    </w:r>
    <w:r>
      <w:rPr>
        <w:rStyle w:val="Seitenzahl"/>
        <w:rFonts w:ascii="Arial" w:hAnsi="Arial" w:cs="Arial"/>
        <w:sz w:val="20"/>
        <w:szCs w:val="20"/>
      </w:rPr>
      <w:t xml:space="preserve"> von </w:t>
    </w:r>
    <w:r>
      <w:rPr>
        <w:rStyle w:val="Seitenzahl"/>
        <w:rFonts w:ascii="Arial" w:hAnsi="Arial" w:cs="Arial"/>
        <w:sz w:val="20"/>
        <w:szCs w:val="20"/>
      </w:rPr>
      <w:fldChar w:fldCharType="begin"/>
    </w:r>
    <w:r>
      <w:rPr>
        <w:rStyle w:val="Seitenzahl"/>
        <w:rFonts w:ascii="Arial" w:hAnsi="Arial" w:cs="Arial"/>
        <w:sz w:val="20"/>
        <w:szCs w:val="20"/>
      </w:rPr>
      <w:instrText xml:space="preserve"> NUMPAGES </w:instrText>
    </w:r>
    <w:r>
      <w:rPr>
        <w:rStyle w:val="Seitenzahl"/>
        <w:rFonts w:ascii="Arial" w:hAnsi="Arial" w:cs="Arial"/>
        <w:sz w:val="20"/>
        <w:szCs w:val="20"/>
      </w:rPr>
      <w:fldChar w:fldCharType="separate"/>
    </w:r>
    <w:r>
      <w:rPr>
        <w:rStyle w:val="Seitenzahl"/>
        <w:rFonts w:ascii="Arial" w:hAnsi="Arial" w:cs="Arial"/>
        <w:noProof/>
        <w:sz w:val="20"/>
        <w:szCs w:val="20"/>
      </w:rPr>
      <w:t>2</w:t>
    </w:r>
    <w:r>
      <w:rPr>
        <w:rStyle w:val="Seitenzahl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A4997"/>
    <w:multiLevelType w:val="hybridMultilevel"/>
    <w:tmpl w:val="C7720E7E"/>
    <w:lvl w:ilvl="0" w:tplc="C4EAE006">
      <w:start w:val="1"/>
      <w:numFmt w:val="bullet"/>
      <w:lvlText w:val="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476D6E"/>
    <w:multiLevelType w:val="hybridMultilevel"/>
    <w:tmpl w:val="B20E467A"/>
    <w:lvl w:ilvl="0" w:tplc="C4EAE00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6C7689"/>
    <w:multiLevelType w:val="hybridMultilevel"/>
    <w:tmpl w:val="69845796"/>
    <w:lvl w:ilvl="0" w:tplc="C4EAE006">
      <w:start w:val="1"/>
      <w:numFmt w:val="bullet"/>
      <w:lvlText w:val="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E12967"/>
    <w:multiLevelType w:val="multilevel"/>
    <w:tmpl w:val="36945816"/>
    <w:lvl w:ilvl="0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B67CCB"/>
    <w:multiLevelType w:val="hybridMultilevel"/>
    <w:tmpl w:val="C436C1EC"/>
    <w:lvl w:ilvl="0" w:tplc="C4EAE006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84"/>
        </w:tabs>
        <w:ind w:left="38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104"/>
        </w:tabs>
        <w:ind w:left="110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24"/>
        </w:tabs>
        <w:ind w:left="182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44"/>
        </w:tabs>
        <w:ind w:left="254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64"/>
        </w:tabs>
        <w:ind w:left="326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84"/>
        </w:tabs>
        <w:ind w:left="398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704"/>
        </w:tabs>
        <w:ind w:left="470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24"/>
        </w:tabs>
        <w:ind w:left="5424" w:hanging="360"/>
      </w:pPr>
      <w:rPr>
        <w:rFonts w:ascii="Wingdings" w:hAnsi="Wingdings" w:hint="default"/>
      </w:rPr>
    </w:lvl>
  </w:abstractNum>
  <w:abstractNum w:abstractNumId="5" w15:restartNumberingAfterBreak="0">
    <w:nsid w:val="478D3D37"/>
    <w:multiLevelType w:val="hybridMultilevel"/>
    <w:tmpl w:val="6C383660"/>
    <w:lvl w:ilvl="0" w:tplc="C4EAE00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8B2005"/>
    <w:multiLevelType w:val="hybridMultilevel"/>
    <w:tmpl w:val="23FAB31C"/>
    <w:lvl w:ilvl="0" w:tplc="85B043A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784DC9"/>
    <w:multiLevelType w:val="hybridMultilevel"/>
    <w:tmpl w:val="A0FC6A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47AF4"/>
    <w:multiLevelType w:val="hybridMultilevel"/>
    <w:tmpl w:val="12324F62"/>
    <w:lvl w:ilvl="0" w:tplc="02B2E37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997EDF"/>
    <w:multiLevelType w:val="hybridMultilevel"/>
    <w:tmpl w:val="0F80E47E"/>
    <w:lvl w:ilvl="0" w:tplc="C4EAE006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84F3378"/>
    <w:multiLevelType w:val="multilevel"/>
    <w:tmpl w:val="A0FC6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14490"/>
    <w:multiLevelType w:val="hybridMultilevel"/>
    <w:tmpl w:val="36945816"/>
    <w:lvl w:ilvl="0" w:tplc="825468AE">
      <w:start w:val="1"/>
      <w:numFmt w:val="bullet"/>
      <w:lvlText w:val="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8"/>
  </w:num>
  <w:num w:numId="5">
    <w:abstractNumId w:val="11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89BE44F-006D-4765-AAE1-E48B0EE65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customStyle="1" w:styleId="Pa10">
    <w:name w:val="Pa10"/>
    <w:basedOn w:val="Standard"/>
    <w:next w:val="Standard"/>
    <w:uiPriority w:val="99"/>
    <w:pPr>
      <w:autoSpaceDE w:val="0"/>
      <w:autoSpaceDN w:val="0"/>
      <w:adjustRightInd w:val="0"/>
      <w:spacing w:line="181" w:lineRule="atLeast"/>
    </w:pPr>
    <w:rPr>
      <w:rFonts w:ascii="Stempel Garamond LT Std" w:hAnsi="Stempel Garamond LT Std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Länderbericht</vt:lpstr>
    </vt:vector>
  </TitlesOfParts>
  <Company>Zentralstelle für freiwillige soziale Dienste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Länderbericht</dc:title>
  <dc:creator>Curd-Andreas Michler</dc:creator>
  <cp:lastModifiedBy>Kolberg, Bernhard</cp:lastModifiedBy>
  <cp:revision>24</cp:revision>
  <cp:lastPrinted>2016-05-09T14:17:00Z</cp:lastPrinted>
  <dcterms:created xsi:type="dcterms:W3CDTF">2016-05-09T14:32:00Z</dcterms:created>
  <dcterms:modified xsi:type="dcterms:W3CDTF">2021-06-04T11:24:00Z</dcterms:modified>
</cp:coreProperties>
</file>